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r w:rsidRPr="001F03D4">
        <w:rPr>
          <w:rFonts w:ascii="Times New Roman" w:hAnsi="Times New Roman" w:cs="Times New Roman"/>
          <w:sz w:val="24"/>
          <w:szCs w:val="24"/>
        </w:rPr>
        <w:t>CHOICE OF INVESTMENTS</w:t>
      </w: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p>
    <w:p w:rsidR="001F03D4" w:rsidRDefault="001F03D4" w:rsidP="001F03D4">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1F03D4" w:rsidRDefault="001F03D4" w:rsidP="001F03D4">
      <w:pPr>
        <w:spacing w:before="100" w:beforeAutospacing="1" w:after="100" w:afterAutospacing="1" w:line="480" w:lineRule="auto"/>
        <w:jc w:val="center"/>
        <w:rPr>
          <w:rFonts w:ascii="Times New Roman" w:hAnsi="Times New Roman" w:cs="Times New Roman"/>
          <w:b/>
          <w:sz w:val="24"/>
          <w:szCs w:val="24"/>
        </w:rPr>
      </w:pPr>
    </w:p>
    <w:p w:rsidR="001F03D4" w:rsidRPr="001F03D4" w:rsidRDefault="001F03D4" w:rsidP="001F03D4">
      <w:pPr>
        <w:spacing w:before="100" w:beforeAutospacing="1" w:after="100" w:afterAutospacing="1" w:line="480" w:lineRule="auto"/>
        <w:jc w:val="center"/>
        <w:rPr>
          <w:rFonts w:ascii="Times New Roman" w:hAnsi="Times New Roman" w:cs="Times New Roman"/>
          <w:b/>
          <w:sz w:val="24"/>
          <w:szCs w:val="24"/>
        </w:rPr>
      </w:pPr>
      <w:r w:rsidRPr="001F03D4">
        <w:rPr>
          <w:rFonts w:ascii="Times New Roman" w:hAnsi="Times New Roman" w:cs="Times New Roman"/>
          <w:b/>
          <w:sz w:val="24"/>
          <w:szCs w:val="24"/>
        </w:rPr>
        <w:lastRenderedPageBreak/>
        <w:t>PART I</w:t>
      </w:r>
    </w:p>
    <w:p w:rsidR="0058398E" w:rsidRPr="001F03D4" w:rsidRDefault="00C10E94" w:rsidP="001F03D4">
      <w:pPr>
        <w:spacing w:before="100" w:beforeAutospacing="1" w:after="100" w:afterAutospacing="1" w:line="480" w:lineRule="auto"/>
        <w:rPr>
          <w:rFonts w:ascii="Times New Roman" w:hAnsi="Times New Roman" w:cs="Times New Roman"/>
          <w:sz w:val="24"/>
          <w:szCs w:val="24"/>
        </w:rPr>
      </w:pPr>
      <w:r w:rsidRPr="001F03D4">
        <w:rPr>
          <w:rFonts w:ascii="Times New Roman" w:hAnsi="Times New Roman" w:cs="Times New Roman"/>
          <w:sz w:val="24"/>
          <w:szCs w:val="24"/>
        </w:rPr>
        <w:t>What are the various types of investors?</w:t>
      </w:r>
    </w:p>
    <w:p w:rsidR="00C10E94" w:rsidRPr="001F03D4" w:rsidRDefault="00C10E94"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Investors are very vital in business growth. Their involvement in any business determines the ultimate success or failure of a company</w:t>
      </w:r>
      <w:r w:rsidR="00BC70A1" w:rsidRPr="001F03D4">
        <w:rPr>
          <w:rFonts w:ascii="Times New Roman" w:hAnsi="Times New Roman" w:cs="Times New Roman"/>
          <w:sz w:val="24"/>
          <w:szCs w:val="24"/>
        </w:rPr>
        <w:t xml:space="preserve"> (Rebecca, 2018)</w:t>
      </w:r>
      <w:r w:rsidRPr="001F03D4">
        <w:rPr>
          <w:rFonts w:ascii="Times New Roman" w:hAnsi="Times New Roman" w:cs="Times New Roman"/>
          <w:sz w:val="24"/>
          <w:szCs w:val="24"/>
        </w:rPr>
        <w:t xml:space="preserve">. There are 5 different types of investors. Their characterization is defined by the stage when they invest within the life of a venture. </w:t>
      </w:r>
      <w:r w:rsidR="00DA66D7" w:rsidRPr="001F03D4">
        <w:rPr>
          <w:rFonts w:ascii="Times New Roman" w:hAnsi="Times New Roman" w:cs="Times New Roman"/>
          <w:sz w:val="24"/>
          <w:szCs w:val="24"/>
        </w:rPr>
        <w:t>They include:</w:t>
      </w:r>
    </w:p>
    <w:p w:rsidR="00DA66D7" w:rsidRPr="001F03D4" w:rsidRDefault="00DA66D7"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Angel investors; persons who have a net worth of more than 1 million USD. They are useful to business that are beyond the seed stages of financing. They are found across all industries. These type of investors are yet not ready to seek venture capital</w:t>
      </w:r>
      <w:r w:rsidR="00BC70A1" w:rsidRPr="001F03D4">
        <w:rPr>
          <w:rFonts w:ascii="Times New Roman" w:hAnsi="Times New Roman" w:cs="Times New Roman"/>
          <w:sz w:val="24"/>
          <w:szCs w:val="24"/>
        </w:rPr>
        <w:t xml:space="preserve"> (Rebecca, 2018)</w:t>
      </w:r>
      <w:r w:rsidRPr="001F03D4">
        <w:rPr>
          <w:rFonts w:ascii="Times New Roman" w:hAnsi="Times New Roman" w:cs="Times New Roman"/>
          <w:sz w:val="24"/>
          <w:szCs w:val="24"/>
        </w:rPr>
        <w:t xml:space="preserve">. </w:t>
      </w:r>
    </w:p>
    <w:p w:rsidR="00E0623F" w:rsidRPr="001F03D4" w:rsidRDefault="00DA66D7"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Banks; these are financial institutions that lend money to businesses. As a business procures a loan facility, there is the requirement of a basic collateral or security that proves capability of loan repayment</w:t>
      </w:r>
      <w:r w:rsidR="00E0623F" w:rsidRPr="001F03D4">
        <w:rPr>
          <w:rFonts w:ascii="Times New Roman" w:hAnsi="Times New Roman" w:cs="Times New Roman"/>
          <w:sz w:val="24"/>
          <w:szCs w:val="24"/>
        </w:rPr>
        <w:t>. This, therefore, makes</w:t>
      </w:r>
      <w:r w:rsidRPr="001F03D4">
        <w:rPr>
          <w:rFonts w:ascii="Times New Roman" w:hAnsi="Times New Roman" w:cs="Times New Roman"/>
          <w:sz w:val="24"/>
          <w:szCs w:val="24"/>
        </w:rPr>
        <w:t xml:space="preserve"> banks </w:t>
      </w:r>
      <w:r w:rsidR="00E0623F" w:rsidRPr="001F03D4">
        <w:rPr>
          <w:rFonts w:ascii="Times New Roman" w:hAnsi="Times New Roman" w:cs="Times New Roman"/>
          <w:sz w:val="24"/>
          <w:szCs w:val="24"/>
        </w:rPr>
        <w:t>offer a better option to business that are more established</w:t>
      </w:r>
      <w:r w:rsidR="00BC70A1" w:rsidRPr="001F03D4">
        <w:rPr>
          <w:rFonts w:ascii="Times New Roman" w:hAnsi="Times New Roman" w:cs="Times New Roman"/>
          <w:sz w:val="24"/>
          <w:szCs w:val="24"/>
        </w:rPr>
        <w:t xml:space="preserve"> (Rebecca, 2018). </w:t>
      </w:r>
      <w:r w:rsidR="00E0623F" w:rsidRPr="001F03D4">
        <w:rPr>
          <w:rFonts w:ascii="Times New Roman" w:hAnsi="Times New Roman" w:cs="Times New Roman"/>
          <w:sz w:val="24"/>
          <w:szCs w:val="24"/>
        </w:rPr>
        <w:t xml:space="preserve"> </w:t>
      </w:r>
    </w:p>
    <w:p w:rsidR="00DA66D7" w:rsidRPr="001F03D4" w:rsidRDefault="00E0623F"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Peer-to-peer lenders; these are individuals or groups who lend money to small business ventures. Business owners make application for loans which is processed by these lenders and once they approve</w:t>
      </w:r>
      <w:r w:rsidR="00612A08" w:rsidRPr="001F03D4">
        <w:rPr>
          <w:rFonts w:ascii="Times New Roman" w:hAnsi="Times New Roman" w:cs="Times New Roman"/>
          <w:sz w:val="24"/>
          <w:szCs w:val="24"/>
        </w:rPr>
        <w:t>, they</w:t>
      </w:r>
      <w:r w:rsidRPr="001F03D4">
        <w:rPr>
          <w:rFonts w:ascii="Times New Roman" w:hAnsi="Times New Roman" w:cs="Times New Roman"/>
          <w:sz w:val="24"/>
          <w:szCs w:val="24"/>
        </w:rPr>
        <w:t xml:space="preserve"> identify </w:t>
      </w:r>
      <w:r w:rsidR="00612A08" w:rsidRPr="001F03D4">
        <w:rPr>
          <w:rFonts w:ascii="Times New Roman" w:hAnsi="Times New Roman" w:cs="Times New Roman"/>
          <w:sz w:val="24"/>
          <w:szCs w:val="24"/>
        </w:rPr>
        <w:t xml:space="preserve">the venture they are interested in supporting, thus investing in the </w:t>
      </w:r>
      <w:r w:rsidR="00BC70A1" w:rsidRPr="001F03D4">
        <w:rPr>
          <w:rFonts w:ascii="Times New Roman" w:hAnsi="Times New Roman" w:cs="Times New Roman"/>
          <w:sz w:val="24"/>
          <w:szCs w:val="24"/>
        </w:rPr>
        <w:t>company (Rebecca, 2018).</w:t>
      </w:r>
    </w:p>
    <w:p w:rsidR="00612A08" w:rsidRPr="001F03D4" w:rsidRDefault="00612A08"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Venture capitalists; when business grow to significant revenue returns, venture capitalists develop interests in such business. These individuals/groups invest substantial amounts, like 10 million USD</w:t>
      </w:r>
      <w:r w:rsidR="00BC70A1" w:rsidRPr="001F03D4">
        <w:rPr>
          <w:rFonts w:ascii="Times New Roman" w:hAnsi="Times New Roman" w:cs="Times New Roman"/>
          <w:sz w:val="24"/>
          <w:szCs w:val="24"/>
        </w:rPr>
        <w:t xml:space="preserve"> (Rebecca, 2018).</w:t>
      </w:r>
      <w:r w:rsidRPr="001F03D4">
        <w:rPr>
          <w:rFonts w:ascii="Times New Roman" w:hAnsi="Times New Roman" w:cs="Times New Roman"/>
          <w:sz w:val="24"/>
          <w:szCs w:val="24"/>
        </w:rPr>
        <w:t xml:space="preserve"> These investors earn returns of their investment through</w:t>
      </w:r>
      <w:r w:rsidR="00BC70A1" w:rsidRPr="001F03D4">
        <w:rPr>
          <w:rFonts w:ascii="Times New Roman" w:hAnsi="Times New Roman" w:cs="Times New Roman"/>
          <w:sz w:val="24"/>
          <w:szCs w:val="24"/>
        </w:rPr>
        <w:t xml:space="preserve"> carried </w:t>
      </w:r>
      <w:r w:rsidR="00BC70A1" w:rsidRPr="001F03D4">
        <w:rPr>
          <w:rFonts w:ascii="Times New Roman" w:hAnsi="Times New Roman" w:cs="Times New Roman"/>
          <w:sz w:val="24"/>
          <w:szCs w:val="24"/>
        </w:rPr>
        <w:lastRenderedPageBreak/>
        <w:t xml:space="preserve">interests or percentage of their investment’s returns (profits). These investors mostly invest in big corporations. </w:t>
      </w:r>
    </w:p>
    <w:p w:rsidR="00612A08" w:rsidRPr="001F03D4" w:rsidRDefault="00612A08"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Personal investors; these are close acquaintances to the business owner or the entrepreneur</w:t>
      </w:r>
      <w:r w:rsidR="00BC70A1" w:rsidRPr="001F03D4">
        <w:rPr>
          <w:rFonts w:ascii="Times New Roman" w:hAnsi="Times New Roman" w:cs="Times New Roman"/>
          <w:sz w:val="24"/>
          <w:szCs w:val="24"/>
        </w:rPr>
        <w:t xml:space="preserve"> who invest in the business as it starts. T</w:t>
      </w:r>
      <w:r w:rsidRPr="001F03D4">
        <w:rPr>
          <w:rFonts w:ascii="Times New Roman" w:hAnsi="Times New Roman" w:cs="Times New Roman"/>
          <w:sz w:val="24"/>
          <w:szCs w:val="24"/>
        </w:rPr>
        <w:t>hey can be family members, friends and even friends of friends</w:t>
      </w:r>
      <w:r w:rsidR="00BC70A1" w:rsidRPr="001F03D4">
        <w:rPr>
          <w:rFonts w:ascii="Times New Roman" w:hAnsi="Times New Roman" w:cs="Times New Roman"/>
          <w:sz w:val="24"/>
          <w:szCs w:val="24"/>
        </w:rPr>
        <w:t xml:space="preserve"> (Rebecca, 2018).</w:t>
      </w:r>
      <w:r w:rsidRPr="001F03D4">
        <w:rPr>
          <w:rFonts w:ascii="Times New Roman" w:hAnsi="Times New Roman" w:cs="Times New Roman"/>
          <w:sz w:val="24"/>
          <w:szCs w:val="24"/>
        </w:rPr>
        <w:t xml:space="preserve"> </w:t>
      </w:r>
      <w:r w:rsidR="00BC70A1" w:rsidRPr="001F03D4">
        <w:rPr>
          <w:rFonts w:ascii="Times New Roman" w:hAnsi="Times New Roman" w:cs="Times New Roman"/>
          <w:sz w:val="24"/>
          <w:szCs w:val="24"/>
        </w:rPr>
        <w:t xml:space="preserve">In some cases, some offer help that they never reclaim back since it is their loved one’s business. Legal principles may limit the number of the individual to invest, however, it is highly recommended through documentation. </w:t>
      </w:r>
    </w:p>
    <w:p w:rsidR="00CA3434" w:rsidRPr="001F03D4" w:rsidRDefault="00CA3434" w:rsidP="001F03D4">
      <w:pPr>
        <w:spacing w:before="100" w:beforeAutospacing="1" w:after="100" w:afterAutospacing="1" w:line="480" w:lineRule="auto"/>
        <w:rPr>
          <w:rFonts w:ascii="Times New Roman" w:hAnsi="Times New Roman" w:cs="Times New Roman"/>
          <w:sz w:val="24"/>
          <w:szCs w:val="24"/>
        </w:rPr>
      </w:pPr>
      <w:r w:rsidRPr="001F03D4">
        <w:rPr>
          <w:rFonts w:ascii="Times New Roman" w:hAnsi="Times New Roman" w:cs="Times New Roman"/>
          <w:color w:val="1D1D1D"/>
          <w:sz w:val="24"/>
          <w:szCs w:val="24"/>
          <w:shd w:val="clear" w:color="auto" w:fill="FFFFFF"/>
        </w:rPr>
        <w:t>What kinds of investments should you consider?</w:t>
      </w:r>
    </w:p>
    <w:p w:rsidR="00ED5CC0" w:rsidRPr="001F03D4" w:rsidRDefault="00D652BD"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From my profile, I have made a decision which is best to fit to my preference. My ultimate preference is to </w:t>
      </w:r>
      <w:r w:rsidR="0011072A" w:rsidRPr="001F03D4">
        <w:rPr>
          <w:rFonts w:ascii="Times New Roman" w:hAnsi="Times New Roman" w:cs="Times New Roman"/>
          <w:sz w:val="24"/>
          <w:szCs w:val="24"/>
        </w:rPr>
        <w:t>invest</w:t>
      </w:r>
      <w:r w:rsidRPr="001F03D4">
        <w:rPr>
          <w:rFonts w:ascii="Times New Roman" w:hAnsi="Times New Roman" w:cs="Times New Roman"/>
          <w:sz w:val="24"/>
          <w:szCs w:val="24"/>
        </w:rPr>
        <w:t xml:space="preserve"> in stocks from well-developed companies. </w:t>
      </w:r>
      <w:r w:rsidR="0011072A" w:rsidRPr="001F03D4">
        <w:rPr>
          <w:rFonts w:ascii="Times New Roman" w:hAnsi="Times New Roman" w:cs="Times New Roman"/>
          <w:sz w:val="24"/>
          <w:szCs w:val="24"/>
        </w:rPr>
        <w:t xml:space="preserve">I will consolidate mutual funds and invest in a specific </w:t>
      </w:r>
      <w:r w:rsidRPr="001F03D4">
        <w:rPr>
          <w:rFonts w:ascii="Times New Roman" w:hAnsi="Times New Roman" w:cs="Times New Roman"/>
          <w:sz w:val="24"/>
          <w:szCs w:val="24"/>
        </w:rPr>
        <w:t>company</w:t>
      </w:r>
      <w:r w:rsidR="0011072A" w:rsidRPr="001F03D4">
        <w:rPr>
          <w:rFonts w:ascii="Times New Roman" w:hAnsi="Times New Roman" w:cs="Times New Roman"/>
          <w:sz w:val="24"/>
          <w:szCs w:val="24"/>
        </w:rPr>
        <w:t xml:space="preserve"> of interest. </w:t>
      </w:r>
      <w:r w:rsidRPr="001F03D4">
        <w:rPr>
          <w:rFonts w:ascii="Times New Roman" w:hAnsi="Times New Roman" w:cs="Times New Roman"/>
          <w:sz w:val="24"/>
          <w:szCs w:val="24"/>
        </w:rPr>
        <w:t>My profile clearly shows that this is not a quick gain investment and, therefore, consistency</w:t>
      </w:r>
      <w:r w:rsidR="00FB470F" w:rsidRPr="001F03D4">
        <w:rPr>
          <w:rFonts w:ascii="Times New Roman" w:hAnsi="Times New Roman" w:cs="Times New Roman"/>
          <w:sz w:val="24"/>
          <w:szCs w:val="24"/>
        </w:rPr>
        <w:t xml:space="preserve"> and patience</w:t>
      </w:r>
      <w:r w:rsidRPr="001F03D4">
        <w:rPr>
          <w:rFonts w:ascii="Times New Roman" w:hAnsi="Times New Roman" w:cs="Times New Roman"/>
          <w:sz w:val="24"/>
          <w:szCs w:val="24"/>
        </w:rPr>
        <w:t xml:space="preserve"> will be needed so that </w:t>
      </w:r>
      <w:r w:rsidR="00FB470F" w:rsidRPr="001F03D4">
        <w:rPr>
          <w:rFonts w:ascii="Times New Roman" w:hAnsi="Times New Roman" w:cs="Times New Roman"/>
          <w:sz w:val="24"/>
          <w:szCs w:val="24"/>
        </w:rPr>
        <w:t xml:space="preserve">I can realize good returns. At the same time, I can as well consider investment funds as another option. With investment funds, I gather funds and invest in a specified investment option of my interest. The good thing with investment funds is that there is a wide range of options or investment options from a diversified ground. </w:t>
      </w:r>
      <w:r w:rsidR="00ED5CC0" w:rsidRPr="001F03D4">
        <w:rPr>
          <w:rFonts w:ascii="Times New Roman" w:hAnsi="Times New Roman" w:cs="Times New Roman"/>
          <w:sz w:val="24"/>
          <w:szCs w:val="24"/>
        </w:rPr>
        <w:t xml:space="preserve">Funds offer diversification options, professionalism in management with the integration of bounty styles and strategies. One consideration that should be noted is this funds are registered with the SEC for accountability reasons. </w:t>
      </w:r>
    </w:p>
    <w:p w:rsidR="00ED5CC0" w:rsidRPr="001F03D4" w:rsidRDefault="00ED5CC0" w:rsidP="001F03D4">
      <w:pPr>
        <w:spacing w:before="100" w:beforeAutospacing="1" w:after="100" w:afterAutospacing="1" w:line="480" w:lineRule="auto"/>
        <w:jc w:val="center"/>
        <w:rPr>
          <w:rFonts w:ascii="Times New Roman" w:hAnsi="Times New Roman" w:cs="Times New Roman"/>
          <w:b/>
          <w:sz w:val="24"/>
          <w:szCs w:val="24"/>
        </w:rPr>
      </w:pPr>
      <w:r w:rsidRPr="001F03D4">
        <w:rPr>
          <w:rFonts w:ascii="Times New Roman" w:hAnsi="Times New Roman" w:cs="Times New Roman"/>
          <w:b/>
          <w:sz w:val="24"/>
          <w:szCs w:val="24"/>
        </w:rPr>
        <w:t>Investor profile</w:t>
      </w:r>
    </w:p>
    <w:p w:rsidR="00AD3145" w:rsidRPr="001F03D4" w:rsidRDefault="00ED5CC0"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An investors profile is a round of investment decision that one/group makes in a bid to venture in an investment option. This is all about the prevailing factors that work for you with </w:t>
      </w:r>
      <w:r w:rsidRPr="001F03D4">
        <w:rPr>
          <w:rFonts w:ascii="Times New Roman" w:hAnsi="Times New Roman" w:cs="Times New Roman"/>
          <w:sz w:val="24"/>
          <w:szCs w:val="24"/>
        </w:rPr>
        <w:lastRenderedPageBreak/>
        <w:t>what you</w:t>
      </w:r>
      <w:r w:rsidR="00AD3145" w:rsidRPr="001F03D4">
        <w:rPr>
          <w:rFonts w:ascii="Times New Roman" w:hAnsi="Times New Roman" w:cs="Times New Roman"/>
          <w:sz w:val="24"/>
          <w:szCs w:val="24"/>
        </w:rPr>
        <w:t xml:space="preserve"> readily have, at hand. This profile is very important in investment as it will justify, with perfect reasons why a specific option should be considered. </w:t>
      </w:r>
    </w:p>
    <w:p w:rsidR="00AD3145" w:rsidRPr="001F03D4" w:rsidRDefault="00AD3145"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My profile, as investor demonstrates a long-term investment option whose gains are expected not to flow in the short-term. I have done some research and realized credible information that justifies he option that I intend to take. With the integration of my situations or conditions, </w:t>
      </w:r>
      <w:r w:rsidR="00FE3983" w:rsidRPr="001F03D4">
        <w:rPr>
          <w:rFonts w:ascii="Times New Roman" w:hAnsi="Times New Roman" w:cs="Times New Roman"/>
          <w:sz w:val="24"/>
          <w:szCs w:val="24"/>
        </w:rPr>
        <w:t>investing in Apple Inc.’s shares is the best option. I realized that the company has maintained a growth of returns and, therefore, is the dividends of their shareholders. This means that the company is sustainable. I</w:t>
      </w:r>
      <w:r w:rsidR="00020945" w:rsidRPr="001F03D4">
        <w:rPr>
          <w:rFonts w:ascii="Times New Roman" w:hAnsi="Times New Roman" w:cs="Times New Roman"/>
          <w:sz w:val="24"/>
          <w:szCs w:val="24"/>
        </w:rPr>
        <w:t xml:space="preserve"> will use active investing; a technique that allows an investor to buy stocks and hold them for long until their value increases handsomely. Was it the desire for quick profits, I would not hold the stocks for long period. </w:t>
      </w:r>
    </w:p>
    <w:p w:rsidR="00E43557" w:rsidRPr="001F03D4" w:rsidRDefault="004A37D8"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Investing behavior is specific. However, there are some facts that guide investors. For instance, fixed average income earned changes with time. The fear of regret affects investors who may end up losing all their investments.  Investment profiles change as one grows old. The possibility assumption that we hold is that people will grow their net-worth as they age. This therefore, means that investment profile will change from time to the other. Also, it is important to note that </w:t>
      </w:r>
      <w:r w:rsidR="004161F9" w:rsidRPr="001F03D4">
        <w:rPr>
          <w:rFonts w:ascii="Times New Roman" w:hAnsi="Times New Roman" w:cs="Times New Roman"/>
          <w:sz w:val="24"/>
          <w:szCs w:val="24"/>
        </w:rPr>
        <w:t xml:space="preserve">economic factors will also change with time and they have a definite impact on investment decisions, hence bound to change as well. </w:t>
      </w:r>
    </w:p>
    <w:p w:rsidR="004161F9" w:rsidRPr="001F03D4" w:rsidRDefault="004161F9"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My profile helps my financial advisor in guiding through a definite financial plan. </w:t>
      </w:r>
      <w:r w:rsidR="001E5A5C" w:rsidRPr="001F03D4">
        <w:rPr>
          <w:rFonts w:ascii="Times New Roman" w:hAnsi="Times New Roman" w:cs="Times New Roman"/>
          <w:sz w:val="24"/>
          <w:szCs w:val="24"/>
        </w:rPr>
        <w:t>T</w:t>
      </w:r>
      <w:r w:rsidRPr="001F03D4">
        <w:rPr>
          <w:rFonts w:ascii="Times New Roman" w:hAnsi="Times New Roman" w:cs="Times New Roman"/>
          <w:sz w:val="24"/>
          <w:szCs w:val="24"/>
        </w:rPr>
        <w:t xml:space="preserve">he investor plan stipulates the amounts of finances that are there. It also states on the </w:t>
      </w:r>
      <w:r w:rsidR="001E5A5C" w:rsidRPr="001F03D4">
        <w:rPr>
          <w:rFonts w:ascii="Times New Roman" w:hAnsi="Times New Roman" w:cs="Times New Roman"/>
          <w:sz w:val="24"/>
          <w:szCs w:val="24"/>
        </w:rPr>
        <w:t xml:space="preserve">condition of the financial sources – are sources liquid. This guides through an effective and economical use of the available resources. </w:t>
      </w:r>
    </w:p>
    <w:p w:rsidR="001E5A5C" w:rsidRPr="001F03D4" w:rsidRDefault="001E5A5C" w:rsidP="001F03D4">
      <w:pPr>
        <w:spacing w:before="100" w:beforeAutospacing="1" w:after="100" w:afterAutospacing="1" w:line="480" w:lineRule="auto"/>
        <w:jc w:val="center"/>
        <w:rPr>
          <w:rFonts w:ascii="Times New Roman" w:hAnsi="Times New Roman" w:cs="Times New Roman"/>
          <w:b/>
          <w:sz w:val="24"/>
          <w:szCs w:val="24"/>
        </w:rPr>
      </w:pPr>
      <w:r w:rsidRPr="001F03D4">
        <w:rPr>
          <w:rFonts w:ascii="Times New Roman" w:hAnsi="Times New Roman" w:cs="Times New Roman"/>
          <w:b/>
          <w:sz w:val="24"/>
          <w:szCs w:val="24"/>
        </w:rPr>
        <w:lastRenderedPageBreak/>
        <w:t>PART II</w:t>
      </w:r>
    </w:p>
    <w:p w:rsidR="001E5A5C" w:rsidRPr="001F03D4" w:rsidRDefault="001E5A5C"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A Pyramid scheme </w:t>
      </w:r>
      <w:r w:rsidR="00F62233" w:rsidRPr="001F03D4">
        <w:rPr>
          <w:rFonts w:ascii="Times New Roman" w:hAnsi="Times New Roman" w:cs="Times New Roman"/>
          <w:sz w:val="24"/>
          <w:szCs w:val="24"/>
        </w:rPr>
        <w:t>is model used by business to carry out their activities. It is termed unsustainable because it does not invest on tangible assets but rather on banks on promises by recruiting more staff</w:t>
      </w:r>
      <w:r w:rsidR="001F03D4" w:rsidRPr="001F03D4">
        <w:rPr>
          <w:rFonts w:ascii="Times New Roman" w:hAnsi="Times New Roman" w:cs="Times New Roman"/>
          <w:sz w:val="24"/>
          <w:szCs w:val="24"/>
        </w:rPr>
        <w:t xml:space="preserve"> (</w:t>
      </w:r>
      <w:r w:rsidR="001F03D4" w:rsidRPr="001F03D4">
        <w:rPr>
          <w:rFonts w:ascii="Times New Roman" w:hAnsi="Times New Roman" w:cs="Times New Roman"/>
          <w:sz w:val="24"/>
          <w:szCs w:val="24"/>
        </w:rPr>
        <w:t>Shobhit</w:t>
      </w:r>
      <w:r w:rsidR="001F03D4" w:rsidRPr="001F03D4">
        <w:rPr>
          <w:rFonts w:ascii="Times New Roman" w:hAnsi="Times New Roman" w:cs="Times New Roman"/>
          <w:sz w:val="24"/>
          <w:szCs w:val="24"/>
        </w:rPr>
        <w:t>, 2018)</w:t>
      </w:r>
      <w:r w:rsidR="00F62233" w:rsidRPr="001F03D4">
        <w:rPr>
          <w:rFonts w:ascii="Times New Roman" w:hAnsi="Times New Roman" w:cs="Times New Roman"/>
          <w:sz w:val="24"/>
          <w:szCs w:val="24"/>
        </w:rPr>
        <w:t xml:space="preserve">. Once recruited, the recruits pay an upfront cost for the sake of the promised payments. Pyramid schemes are not allowed in most countries. </w:t>
      </w:r>
    </w:p>
    <w:p w:rsidR="00F62233" w:rsidRPr="001F03D4" w:rsidRDefault="00F62233"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I have been trapped into a pyramid scheme. It was a global entrepreneurship stuff </w:t>
      </w:r>
      <w:r w:rsidR="00472596" w:rsidRPr="001F03D4">
        <w:rPr>
          <w:rFonts w:ascii="Times New Roman" w:hAnsi="Times New Roman" w:cs="Times New Roman"/>
          <w:sz w:val="24"/>
          <w:szCs w:val="24"/>
        </w:rPr>
        <w:t xml:space="preserve">that enticed people through spoof mails. I was convinced and placed money with them after I was promised of a quick abnormal return on money. It is unfortunate that the promise was not forthcoming. I am still waiting up to now! </w:t>
      </w:r>
    </w:p>
    <w:p w:rsidR="00472596" w:rsidRPr="001F03D4" w:rsidRDefault="00472596" w:rsidP="001F03D4">
      <w:pPr>
        <w:spacing w:before="100" w:beforeAutospacing="1" w:after="100" w:afterAutospacing="1" w:line="480" w:lineRule="auto"/>
        <w:rPr>
          <w:rFonts w:ascii="Times New Roman" w:hAnsi="Times New Roman" w:cs="Times New Roman"/>
          <w:color w:val="1D1D1D"/>
          <w:sz w:val="24"/>
          <w:szCs w:val="24"/>
          <w:shd w:val="clear" w:color="auto" w:fill="FFFFFF"/>
        </w:rPr>
      </w:pPr>
      <w:r w:rsidRPr="001F03D4">
        <w:rPr>
          <w:rFonts w:ascii="Times New Roman" w:hAnsi="Times New Roman" w:cs="Times New Roman"/>
          <w:color w:val="1D1D1D"/>
          <w:sz w:val="24"/>
          <w:szCs w:val="24"/>
          <w:shd w:val="clear" w:color="auto" w:fill="FFFFFF"/>
        </w:rPr>
        <w:t>Why can it be difficult to detect a pyramid scheme?</w:t>
      </w:r>
    </w:p>
    <w:p w:rsidR="00472596" w:rsidRPr="001F03D4" w:rsidRDefault="00472596" w:rsidP="001F03D4">
      <w:pPr>
        <w:spacing w:before="100" w:beforeAutospacing="1" w:after="100" w:afterAutospacing="1" w:line="480" w:lineRule="auto"/>
        <w:ind w:firstLine="720"/>
        <w:rPr>
          <w:rFonts w:ascii="Times New Roman" w:hAnsi="Times New Roman" w:cs="Times New Roman"/>
          <w:noProof/>
          <w:sz w:val="24"/>
          <w:szCs w:val="24"/>
        </w:rPr>
      </w:pPr>
      <w:r w:rsidRPr="001F03D4">
        <w:rPr>
          <w:rFonts w:ascii="Times New Roman" w:hAnsi="Times New Roman" w:cs="Times New Roman"/>
          <w:color w:val="1D1D1D"/>
          <w:sz w:val="24"/>
          <w:szCs w:val="24"/>
          <w:shd w:val="clear" w:color="auto" w:fill="FFFFFF"/>
        </w:rPr>
        <w:t xml:space="preserve">This is because, a pyramid scheme, often implies a multi-level marketer and hence the need for a fact-intensive inquiry (FTC). This means that it involves complex economic analysis and even a structural formation of the organization. </w:t>
      </w:r>
      <w:r w:rsidR="00E16F2A" w:rsidRPr="001F03D4">
        <w:rPr>
          <w:rFonts w:ascii="Times New Roman" w:hAnsi="Times New Roman" w:cs="Times New Roman"/>
          <w:color w:val="1D1D1D"/>
          <w:sz w:val="24"/>
          <w:szCs w:val="24"/>
          <w:shd w:val="clear" w:color="auto" w:fill="FFFFFF"/>
        </w:rPr>
        <w:t xml:space="preserve">It is a chain of recruit – what they call network marketing. If you are recruited, you must also recruit if you purpose growing in the company. It’s a chain of operations and after one spoof business is suspected, a long chain is borne hence becoming unreliable. </w:t>
      </w:r>
      <w:r w:rsidR="00B450FA" w:rsidRPr="001F03D4">
        <w:rPr>
          <w:rFonts w:ascii="Times New Roman" w:hAnsi="Times New Roman" w:cs="Times New Roman"/>
          <w:color w:val="1D1D1D"/>
          <w:sz w:val="24"/>
          <w:szCs w:val="24"/>
          <w:shd w:val="clear" w:color="auto" w:fill="FFFFFF"/>
        </w:rPr>
        <w:t xml:space="preserve">This fraud uses one basic tip to lure millions and millions. For example, you may be required to trade an organization’s product that are very costly and what is promised of your is very petty. Mostly, the poor, who are desperate for jobs and ways of earning a livelihood fall into trap. The rich own the organizations but the poor are used who eventually get “sucked-up” of their petty cash earnings. </w:t>
      </w:r>
    </w:p>
    <w:p w:rsidR="00B450FA" w:rsidRPr="001F03D4" w:rsidRDefault="00B450FA" w:rsidP="001F03D4">
      <w:pPr>
        <w:spacing w:before="100" w:beforeAutospacing="1" w:after="100" w:afterAutospacing="1" w:line="480" w:lineRule="auto"/>
        <w:rPr>
          <w:rFonts w:ascii="Times New Roman" w:hAnsi="Times New Roman" w:cs="Times New Roman"/>
          <w:sz w:val="24"/>
          <w:szCs w:val="24"/>
        </w:rPr>
      </w:pPr>
      <w:r w:rsidRPr="001F03D4">
        <w:rPr>
          <w:rFonts w:ascii="Times New Roman" w:hAnsi="Times New Roman" w:cs="Times New Roman"/>
          <w:noProof/>
          <w:sz w:val="24"/>
          <w:szCs w:val="24"/>
        </w:rPr>
        <w:lastRenderedPageBreak/>
        <w:drawing>
          <wp:inline distT="0" distB="0" distL="0" distR="0" wp14:anchorId="5144ED69" wp14:editId="5C54B2CE">
            <wp:extent cx="3705742" cy="321989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S.PNG"/>
                    <pic:cNvPicPr/>
                  </pic:nvPicPr>
                  <pic:blipFill>
                    <a:blip r:embed="rId6">
                      <a:extLst>
                        <a:ext uri="{28A0092B-C50C-407E-A947-70E740481C1C}">
                          <a14:useLocalDpi xmlns:a14="http://schemas.microsoft.com/office/drawing/2010/main" val="0"/>
                        </a:ext>
                      </a:extLst>
                    </a:blip>
                    <a:stretch>
                      <a:fillRect/>
                    </a:stretch>
                  </pic:blipFill>
                  <pic:spPr>
                    <a:xfrm>
                      <a:off x="0" y="0"/>
                      <a:ext cx="3705742" cy="3219899"/>
                    </a:xfrm>
                    <a:prstGeom prst="rect">
                      <a:avLst/>
                    </a:prstGeom>
                  </pic:spPr>
                </pic:pic>
              </a:graphicData>
            </a:graphic>
          </wp:inline>
        </w:drawing>
      </w:r>
    </w:p>
    <w:p w:rsidR="00B450FA" w:rsidRPr="001F03D4" w:rsidRDefault="00B450FA" w:rsidP="001F03D4">
      <w:pPr>
        <w:spacing w:before="100" w:beforeAutospacing="1" w:after="100" w:afterAutospacing="1" w:line="480" w:lineRule="auto"/>
        <w:rPr>
          <w:rFonts w:ascii="Times New Roman" w:hAnsi="Times New Roman" w:cs="Times New Roman"/>
          <w:sz w:val="24"/>
          <w:szCs w:val="24"/>
        </w:rPr>
      </w:pPr>
    </w:p>
    <w:p w:rsidR="0058398E" w:rsidRPr="001F03D4" w:rsidRDefault="001F03D4" w:rsidP="001F03D4">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PART III</w:t>
      </w:r>
    </w:p>
    <w:p w:rsidR="0058398E" w:rsidRPr="001F03D4" w:rsidRDefault="0058398E" w:rsidP="001F03D4">
      <w:pPr>
        <w:spacing w:before="100" w:beforeAutospacing="1" w:after="100" w:afterAutospacing="1" w:line="480" w:lineRule="auto"/>
        <w:ind w:firstLine="720"/>
        <w:rPr>
          <w:rFonts w:ascii="Times New Roman" w:hAnsi="Times New Roman" w:cs="Times New Roman"/>
          <w:sz w:val="24"/>
          <w:szCs w:val="24"/>
        </w:rPr>
      </w:pPr>
      <w:r w:rsidRPr="001F03D4">
        <w:rPr>
          <w:rFonts w:ascii="Times New Roman" w:hAnsi="Times New Roman" w:cs="Times New Roman"/>
          <w:sz w:val="24"/>
          <w:szCs w:val="24"/>
        </w:rPr>
        <w:t xml:space="preserve">Madoff investment scandal, a stock and securities fraud discovered in 2008 where the former NASDAQ Chairman, Mr. Bernard Madoff and Wall Street founder admitted that his wealth management arm was a Ponzi or Pyramid scheme. The federal authorities found out the scam after Bernard’s brothers altered his business. Trustees of his company were the major victims of his conman ship. </w:t>
      </w:r>
    </w:p>
    <w:p w:rsidR="001F03D4" w:rsidRDefault="001F03D4" w:rsidP="001F03D4">
      <w:pPr>
        <w:spacing w:before="100" w:beforeAutospacing="1" w:after="100" w:afterAutospacing="1" w:line="480" w:lineRule="auto"/>
        <w:rPr>
          <w:rFonts w:ascii="Times New Roman" w:hAnsi="Times New Roman" w:cs="Times New Roman"/>
          <w:sz w:val="24"/>
          <w:szCs w:val="24"/>
        </w:rPr>
      </w:pPr>
    </w:p>
    <w:p w:rsidR="001F03D4" w:rsidRDefault="001F03D4" w:rsidP="001F03D4">
      <w:pPr>
        <w:spacing w:before="100" w:beforeAutospacing="1" w:after="100" w:afterAutospacing="1" w:line="480" w:lineRule="auto"/>
        <w:rPr>
          <w:rFonts w:ascii="Times New Roman" w:hAnsi="Times New Roman" w:cs="Times New Roman"/>
          <w:sz w:val="24"/>
          <w:szCs w:val="24"/>
        </w:rPr>
      </w:pPr>
    </w:p>
    <w:p w:rsidR="001F03D4" w:rsidRDefault="001F03D4" w:rsidP="001F03D4">
      <w:pPr>
        <w:spacing w:before="100" w:beforeAutospacing="1" w:after="100" w:afterAutospacing="1" w:line="480" w:lineRule="auto"/>
        <w:rPr>
          <w:rFonts w:ascii="Times New Roman" w:hAnsi="Times New Roman" w:cs="Times New Roman"/>
          <w:sz w:val="24"/>
          <w:szCs w:val="24"/>
        </w:rPr>
      </w:pPr>
    </w:p>
    <w:p w:rsidR="00BC70A1" w:rsidRPr="001F03D4" w:rsidRDefault="00AD3145" w:rsidP="001F03D4">
      <w:pPr>
        <w:spacing w:before="100" w:beforeAutospacing="1" w:after="100" w:afterAutospacing="1" w:line="480" w:lineRule="auto"/>
        <w:jc w:val="center"/>
        <w:rPr>
          <w:rFonts w:ascii="Times New Roman" w:hAnsi="Times New Roman" w:cs="Times New Roman"/>
          <w:b/>
          <w:sz w:val="24"/>
          <w:szCs w:val="24"/>
        </w:rPr>
      </w:pPr>
      <w:r w:rsidRPr="001F03D4">
        <w:rPr>
          <w:rFonts w:ascii="Times New Roman" w:hAnsi="Times New Roman" w:cs="Times New Roman"/>
          <w:b/>
          <w:sz w:val="24"/>
          <w:szCs w:val="24"/>
        </w:rPr>
        <w:lastRenderedPageBreak/>
        <w:t>R</w:t>
      </w:r>
      <w:r w:rsidR="00BC70A1" w:rsidRPr="001F03D4">
        <w:rPr>
          <w:rFonts w:ascii="Times New Roman" w:hAnsi="Times New Roman" w:cs="Times New Roman"/>
          <w:b/>
          <w:sz w:val="24"/>
          <w:szCs w:val="24"/>
        </w:rPr>
        <w:t>eferences</w:t>
      </w:r>
    </w:p>
    <w:p w:rsidR="001F03D4" w:rsidRPr="001F03D4" w:rsidRDefault="00B450FA" w:rsidP="001F03D4">
      <w:pPr>
        <w:spacing w:before="100" w:beforeAutospacing="1" w:after="100" w:afterAutospacing="1" w:line="480" w:lineRule="auto"/>
        <w:ind w:left="720" w:hanging="720"/>
        <w:rPr>
          <w:rFonts w:ascii="Times New Roman" w:hAnsi="Times New Roman" w:cs="Times New Roman"/>
          <w:sz w:val="24"/>
          <w:szCs w:val="24"/>
        </w:rPr>
      </w:pPr>
      <w:r w:rsidRPr="001F03D4">
        <w:rPr>
          <w:rFonts w:ascii="Times New Roman" w:hAnsi="Times New Roman" w:cs="Times New Roman"/>
          <w:sz w:val="24"/>
          <w:szCs w:val="24"/>
        </w:rPr>
        <w:t>Herb Greenberg &amp; Karina Frayter (2013). CNBC: Why Spotting a Pyramid Scheme Isn’t So Easy</w:t>
      </w:r>
      <w:r w:rsidR="0058398E" w:rsidRPr="001F03D4">
        <w:rPr>
          <w:rFonts w:ascii="Times New Roman" w:hAnsi="Times New Roman" w:cs="Times New Roman"/>
          <w:sz w:val="24"/>
          <w:szCs w:val="24"/>
        </w:rPr>
        <w:t xml:space="preserve">. </w:t>
      </w:r>
    </w:p>
    <w:p w:rsidR="001F03D4" w:rsidRPr="001F03D4" w:rsidRDefault="001F03D4" w:rsidP="001F03D4">
      <w:pPr>
        <w:spacing w:before="100" w:beforeAutospacing="1" w:after="100" w:afterAutospacing="1" w:line="480" w:lineRule="auto"/>
        <w:ind w:left="720" w:hanging="720"/>
        <w:rPr>
          <w:rFonts w:ascii="Times New Roman" w:hAnsi="Times New Roman" w:cs="Times New Roman"/>
          <w:sz w:val="24"/>
          <w:szCs w:val="24"/>
        </w:rPr>
      </w:pPr>
      <w:r w:rsidRPr="001F03D4">
        <w:rPr>
          <w:rFonts w:ascii="Times New Roman" w:hAnsi="Times New Roman" w:cs="Times New Roman"/>
          <w:sz w:val="24"/>
          <w:szCs w:val="24"/>
        </w:rPr>
        <w:t>HSBC 2018. https://www.hsbc.fr/1/2/hsbc-epargne-salariale/en/employee/investment-solutions-investor-profile</w:t>
      </w:r>
    </w:p>
    <w:p w:rsidR="001F03D4" w:rsidRPr="001F03D4" w:rsidRDefault="001F03D4" w:rsidP="001F03D4">
      <w:pPr>
        <w:spacing w:before="100" w:beforeAutospacing="1" w:after="100" w:afterAutospacing="1" w:line="480" w:lineRule="auto"/>
        <w:ind w:left="720" w:hanging="720"/>
        <w:rPr>
          <w:rFonts w:ascii="Times New Roman" w:hAnsi="Times New Roman" w:cs="Times New Roman"/>
          <w:sz w:val="24"/>
          <w:szCs w:val="24"/>
        </w:rPr>
      </w:pPr>
      <w:hyperlink r:id="rId7" w:history="1">
        <w:r w:rsidRPr="001F03D4">
          <w:rPr>
            <w:rFonts w:ascii="Times New Roman" w:eastAsia="Times New Roman" w:hAnsi="Times New Roman" w:cs="Times New Roman"/>
            <w:bCs/>
            <w:sz w:val="24"/>
            <w:szCs w:val="24"/>
          </w:rPr>
          <w:t>Maxwell Strachan</w:t>
        </w:r>
      </w:hyperlink>
      <w:r w:rsidRPr="001F03D4">
        <w:rPr>
          <w:rFonts w:ascii="Times New Roman" w:eastAsia="Times New Roman" w:hAnsi="Times New Roman" w:cs="Times New Roman"/>
          <w:bCs/>
          <w:sz w:val="24"/>
          <w:szCs w:val="24"/>
        </w:rPr>
        <w:t xml:space="preserve"> (2011). HUFFPOST: </w:t>
      </w:r>
      <w:r w:rsidRPr="001F03D4">
        <w:rPr>
          <w:rFonts w:ascii="Times New Roman" w:hAnsi="Times New Roman" w:cs="Times New Roman"/>
          <w:spacing w:val="8"/>
          <w:sz w:val="24"/>
          <w:szCs w:val="24"/>
        </w:rPr>
        <w:t>Bernie Madoff Defends Himself: ‘I’m A Good Person’</w:t>
      </w:r>
    </w:p>
    <w:p w:rsidR="001F03D4" w:rsidRDefault="00BC70A1" w:rsidP="001F03D4">
      <w:pPr>
        <w:spacing w:before="100" w:beforeAutospacing="1" w:after="100" w:afterAutospacing="1" w:line="480" w:lineRule="auto"/>
        <w:ind w:left="720" w:hanging="720"/>
        <w:rPr>
          <w:rFonts w:ascii="Times New Roman" w:hAnsi="Times New Roman" w:cs="Times New Roman"/>
          <w:sz w:val="24"/>
          <w:szCs w:val="24"/>
        </w:rPr>
      </w:pPr>
      <w:r w:rsidRPr="001F03D4">
        <w:rPr>
          <w:rFonts w:ascii="Times New Roman" w:hAnsi="Times New Roman" w:cs="Times New Roman"/>
          <w:sz w:val="24"/>
          <w:szCs w:val="24"/>
        </w:rPr>
        <w:t>Rebecca Bernstein (2018). StartupNation.com “5 Types of Investors for Startups.” Retrieved from https://startupnation.com/sponsored-content/types-investors-startups/</w:t>
      </w:r>
      <w:r w:rsidR="001F03D4" w:rsidRPr="001F03D4">
        <w:rPr>
          <w:rFonts w:ascii="Times New Roman" w:hAnsi="Times New Roman" w:cs="Times New Roman"/>
          <w:sz w:val="24"/>
          <w:szCs w:val="24"/>
        </w:rPr>
        <w:t xml:space="preserve"> </w:t>
      </w:r>
    </w:p>
    <w:p w:rsidR="001F03D4" w:rsidRPr="001F03D4" w:rsidRDefault="001F03D4" w:rsidP="001F03D4">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Shobhit Seth (2018). In</w:t>
      </w:r>
      <w:r w:rsidRPr="001F03D4">
        <w:rPr>
          <w:rFonts w:ascii="Times New Roman" w:hAnsi="Times New Roman" w:cs="Times New Roman"/>
          <w:sz w:val="24"/>
          <w:szCs w:val="24"/>
        </w:rPr>
        <w:t xml:space="preserve">vestopedia: What is a Pyramid Scheme retrieved from </w:t>
      </w:r>
      <w:r w:rsidRPr="001F03D4">
        <w:rPr>
          <w:rFonts w:ascii="Times New Roman" w:hAnsi="Times New Roman" w:cs="Times New Roman"/>
          <w:sz w:val="24"/>
          <w:szCs w:val="24"/>
          <w:shd w:val="clear" w:color="auto" w:fill="FFFFFF"/>
        </w:rPr>
        <w:t>http://www.investopedia.com/articles/04/042104.asp</w:t>
      </w:r>
    </w:p>
    <w:p w:rsidR="00BC70A1" w:rsidRPr="001F03D4" w:rsidRDefault="00BC70A1" w:rsidP="001F03D4">
      <w:pPr>
        <w:spacing w:before="100" w:beforeAutospacing="1" w:after="100" w:afterAutospacing="1" w:line="480" w:lineRule="auto"/>
        <w:ind w:left="720" w:hanging="720"/>
        <w:rPr>
          <w:rFonts w:ascii="Times New Roman" w:hAnsi="Times New Roman" w:cs="Times New Roman"/>
          <w:sz w:val="24"/>
          <w:szCs w:val="24"/>
        </w:rPr>
      </w:pPr>
    </w:p>
    <w:p w:rsidR="00612A08" w:rsidRPr="001F03D4" w:rsidRDefault="00612A08" w:rsidP="001F03D4">
      <w:pPr>
        <w:spacing w:before="100" w:beforeAutospacing="1" w:after="100" w:afterAutospacing="1" w:line="480" w:lineRule="auto"/>
        <w:ind w:firstLine="720"/>
        <w:rPr>
          <w:rFonts w:ascii="Times New Roman" w:hAnsi="Times New Roman" w:cs="Times New Roman"/>
          <w:sz w:val="24"/>
          <w:szCs w:val="24"/>
        </w:rPr>
      </w:pPr>
    </w:p>
    <w:sectPr w:rsidR="00612A08" w:rsidRPr="001F03D4" w:rsidSect="001F03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B23" w:rsidRDefault="008F7B23" w:rsidP="001F03D4">
      <w:pPr>
        <w:spacing w:after="0" w:line="240" w:lineRule="auto"/>
      </w:pPr>
      <w:r>
        <w:separator/>
      </w:r>
    </w:p>
  </w:endnote>
  <w:endnote w:type="continuationSeparator" w:id="0">
    <w:p w:rsidR="008F7B23" w:rsidRDefault="008F7B23" w:rsidP="001F0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B23" w:rsidRDefault="008F7B23" w:rsidP="001F03D4">
      <w:pPr>
        <w:spacing w:after="0" w:line="240" w:lineRule="auto"/>
      </w:pPr>
      <w:r>
        <w:separator/>
      </w:r>
    </w:p>
  </w:footnote>
  <w:footnote w:type="continuationSeparator" w:id="0">
    <w:p w:rsidR="008F7B23" w:rsidRDefault="008F7B23" w:rsidP="001F03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3D4" w:rsidRPr="001F03D4" w:rsidRDefault="001F03D4" w:rsidP="001F03D4">
    <w:pPr>
      <w:pStyle w:val="Header"/>
      <w:rPr>
        <w:rFonts w:ascii="Times New Roman" w:hAnsi="Times New Roman" w:cs="Times New Roman"/>
        <w:sz w:val="24"/>
        <w:szCs w:val="24"/>
      </w:rPr>
    </w:pPr>
    <w:r w:rsidRPr="001F03D4">
      <w:rPr>
        <w:rFonts w:ascii="Times New Roman" w:hAnsi="Times New Roman" w:cs="Times New Roman"/>
        <w:sz w:val="24"/>
        <w:szCs w:val="24"/>
      </w:rPr>
      <w:t xml:space="preserve">Running Head: CHOICE OF INVESTMENTS </w:t>
    </w:r>
    <w:r>
      <w:rPr>
        <w:rFonts w:ascii="Times New Roman" w:hAnsi="Times New Roman" w:cs="Times New Roman"/>
        <w:sz w:val="24"/>
        <w:szCs w:val="24"/>
      </w:rPr>
      <w:tab/>
    </w:r>
    <w:r>
      <w:rPr>
        <w:rFonts w:ascii="Times New Roman" w:hAnsi="Times New Roman" w:cs="Times New Roman"/>
        <w:sz w:val="24"/>
        <w:szCs w:val="24"/>
      </w:rPr>
      <w:tab/>
    </w:r>
    <w:sdt>
      <w:sdtPr>
        <w:id w:val="-1200857461"/>
        <w:docPartObj>
          <w:docPartGallery w:val="Page Numbers (Top of Page)"/>
          <w:docPartUnique/>
        </w:docPartObj>
      </w:sdtPr>
      <w:sdtEndPr>
        <w:rPr>
          <w:rFonts w:ascii="Times New Roman" w:hAnsi="Times New Roman" w:cs="Times New Roman"/>
          <w:noProof/>
          <w:sz w:val="24"/>
          <w:szCs w:val="24"/>
        </w:rPr>
      </w:sdtEndPr>
      <w:sdtContent>
        <w:r w:rsidRPr="001F03D4">
          <w:rPr>
            <w:rFonts w:ascii="Times New Roman" w:hAnsi="Times New Roman" w:cs="Times New Roman"/>
            <w:sz w:val="24"/>
            <w:szCs w:val="24"/>
          </w:rPr>
          <w:fldChar w:fldCharType="begin"/>
        </w:r>
        <w:r w:rsidRPr="001F03D4">
          <w:rPr>
            <w:rFonts w:ascii="Times New Roman" w:hAnsi="Times New Roman" w:cs="Times New Roman"/>
            <w:sz w:val="24"/>
            <w:szCs w:val="24"/>
          </w:rPr>
          <w:instrText xml:space="preserve"> PAGE   \* MERGEFORMAT </w:instrText>
        </w:r>
        <w:r w:rsidRPr="001F03D4">
          <w:rPr>
            <w:rFonts w:ascii="Times New Roman" w:hAnsi="Times New Roman" w:cs="Times New Roman"/>
            <w:sz w:val="24"/>
            <w:szCs w:val="24"/>
          </w:rPr>
          <w:fldChar w:fldCharType="separate"/>
        </w:r>
        <w:r>
          <w:rPr>
            <w:rFonts w:ascii="Times New Roman" w:hAnsi="Times New Roman" w:cs="Times New Roman"/>
            <w:noProof/>
            <w:sz w:val="24"/>
            <w:szCs w:val="24"/>
          </w:rPr>
          <w:t>7</w:t>
        </w:r>
        <w:r w:rsidRPr="001F03D4">
          <w:rPr>
            <w:rFonts w:ascii="Times New Roman" w:hAnsi="Times New Roman" w:cs="Times New Roman"/>
            <w:noProof/>
            <w:sz w:val="24"/>
            <w:szCs w:val="24"/>
          </w:rPr>
          <w:fldChar w:fldCharType="end"/>
        </w:r>
      </w:sdtContent>
    </w:sdt>
  </w:p>
  <w:p w:rsidR="001F03D4" w:rsidRPr="001F03D4" w:rsidRDefault="001F03D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3D4" w:rsidRDefault="001F03D4">
    <w:pPr>
      <w:pStyle w:val="Header"/>
    </w:pPr>
    <w:r w:rsidRPr="001F03D4">
      <w:rPr>
        <w:rFonts w:ascii="Times New Roman" w:hAnsi="Times New Roman" w:cs="Times New Roman"/>
        <w:sz w:val="24"/>
        <w:szCs w:val="24"/>
      </w:rPr>
      <w:t xml:space="preserve">Running Head: CHOICE OF INVESTMENTS </w:t>
    </w:r>
    <w:r>
      <w:rPr>
        <w:rFonts w:ascii="Times New Roman" w:hAnsi="Times New Roman" w:cs="Times New Roman"/>
        <w:sz w:val="24"/>
        <w:szCs w:val="24"/>
      </w:rPr>
      <w:tab/>
    </w:r>
    <w:r>
      <w:rPr>
        <w:rFonts w:ascii="Times New Roman" w:hAnsi="Times New Roman" w:cs="Times New Roman"/>
        <w:sz w:val="24"/>
        <w:szCs w:val="24"/>
      </w:rPr>
      <w:tab/>
    </w:r>
    <w:sdt>
      <w:sdtPr>
        <w:id w:val="-1528174235"/>
        <w:docPartObj>
          <w:docPartGallery w:val="Page Numbers (Top of Page)"/>
          <w:docPartUnique/>
        </w:docPartObj>
      </w:sdtPr>
      <w:sdtEndPr>
        <w:rPr>
          <w:rFonts w:ascii="Times New Roman" w:hAnsi="Times New Roman" w:cs="Times New Roman"/>
          <w:noProof/>
          <w:sz w:val="24"/>
          <w:szCs w:val="24"/>
        </w:rPr>
      </w:sdtEndPr>
      <w:sdtContent>
        <w:r w:rsidRPr="001F03D4">
          <w:rPr>
            <w:rFonts w:ascii="Times New Roman" w:hAnsi="Times New Roman" w:cs="Times New Roman"/>
            <w:sz w:val="24"/>
            <w:szCs w:val="24"/>
          </w:rPr>
          <w:fldChar w:fldCharType="begin"/>
        </w:r>
        <w:r w:rsidRPr="001F03D4">
          <w:rPr>
            <w:rFonts w:ascii="Times New Roman" w:hAnsi="Times New Roman" w:cs="Times New Roman"/>
            <w:sz w:val="24"/>
            <w:szCs w:val="24"/>
          </w:rPr>
          <w:instrText xml:space="preserve"> PAGE   \* MERGEFORMAT </w:instrText>
        </w:r>
        <w:r w:rsidRPr="001F03D4">
          <w:rPr>
            <w:rFonts w:ascii="Times New Roman" w:hAnsi="Times New Roman" w:cs="Times New Roman"/>
            <w:sz w:val="24"/>
            <w:szCs w:val="24"/>
          </w:rPr>
          <w:fldChar w:fldCharType="separate"/>
        </w:r>
        <w:r>
          <w:rPr>
            <w:rFonts w:ascii="Times New Roman" w:hAnsi="Times New Roman" w:cs="Times New Roman"/>
            <w:noProof/>
            <w:sz w:val="24"/>
            <w:szCs w:val="24"/>
          </w:rPr>
          <w:t>1</w:t>
        </w:r>
        <w:r w:rsidRPr="001F03D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E94"/>
    <w:rsid w:val="00020945"/>
    <w:rsid w:val="00024748"/>
    <w:rsid w:val="0011072A"/>
    <w:rsid w:val="001E5A5C"/>
    <w:rsid w:val="001F03D4"/>
    <w:rsid w:val="004161F9"/>
    <w:rsid w:val="00472596"/>
    <w:rsid w:val="004A37D8"/>
    <w:rsid w:val="0058398E"/>
    <w:rsid w:val="00612A08"/>
    <w:rsid w:val="008F7B23"/>
    <w:rsid w:val="00AD3145"/>
    <w:rsid w:val="00B450FA"/>
    <w:rsid w:val="00BC70A1"/>
    <w:rsid w:val="00C10E94"/>
    <w:rsid w:val="00CA3434"/>
    <w:rsid w:val="00D44E8B"/>
    <w:rsid w:val="00D652BD"/>
    <w:rsid w:val="00DA66D7"/>
    <w:rsid w:val="00E0623F"/>
    <w:rsid w:val="00E16F2A"/>
    <w:rsid w:val="00E170FA"/>
    <w:rsid w:val="00E43557"/>
    <w:rsid w:val="00E63A90"/>
    <w:rsid w:val="00ED5CC0"/>
    <w:rsid w:val="00F62233"/>
    <w:rsid w:val="00FB470F"/>
    <w:rsid w:val="00FE3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E0E6B-A104-461B-99EC-400CA1FF2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F03D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03D4"/>
    <w:rPr>
      <w:color w:val="0000FF"/>
      <w:u w:val="single"/>
    </w:rPr>
  </w:style>
  <w:style w:type="character" w:customStyle="1" w:styleId="Heading1Char">
    <w:name w:val="Heading 1 Char"/>
    <w:basedOn w:val="DefaultParagraphFont"/>
    <w:link w:val="Heading1"/>
    <w:uiPriority w:val="9"/>
    <w:rsid w:val="001F03D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F0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3D4"/>
  </w:style>
  <w:style w:type="paragraph" w:styleId="Footer">
    <w:name w:val="footer"/>
    <w:basedOn w:val="Normal"/>
    <w:link w:val="FooterChar"/>
    <w:uiPriority w:val="99"/>
    <w:unhideWhenUsed/>
    <w:rsid w:val="001F0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350568">
      <w:bodyDiv w:val="1"/>
      <w:marLeft w:val="0"/>
      <w:marRight w:val="0"/>
      <w:marTop w:val="0"/>
      <w:marBottom w:val="0"/>
      <w:divBdr>
        <w:top w:val="none" w:sz="0" w:space="0" w:color="auto"/>
        <w:left w:val="none" w:sz="0" w:space="0" w:color="auto"/>
        <w:bottom w:val="none" w:sz="0" w:space="0" w:color="auto"/>
        <w:right w:val="none" w:sz="0" w:space="0" w:color="auto"/>
      </w:divBdr>
      <w:divsChild>
        <w:div w:id="137110081">
          <w:marLeft w:val="0"/>
          <w:marRight w:val="0"/>
          <w:marTop w:val="0"/>
          <w:marBottom w:val="0"/>
          <w:divBdr>
            <w:top w:val="none" w:sz="0" w:space="0" w:color="auto"/>
            <w:left w:val="none" w:sz="0" w:space="0" w:color="auto"/>
            <w:bottom w:val="none" w:sz="0" w:space="0" w:color="auto"/>
            <w:right w:val="none" w:sz="0" w:space="0" w:color="auto"/>
          </w:divBdr>
        </w:div>
        <w:div w:id="494566589">
          <w:marLeft w:val="0"/>
          <w:marRight w:val="0"/>
          <w:marTop w:val="0"/>
          <w:marBottom w:val="0"/>
          <w:divBdr>
            <w:top w:val="none" w:sz="0" w:space="0" w:color="auto"/>
            <w:left w:val="none" w:sz="0" w:space="0" w:color="auto"/>
            <w:bottom w:val="none" w:sz="0" w:space="0" w:color="auto"/>
            <w:right w:val="none" w:sz="0" w:space="0" w:color="auto"/>
          </w:divBdr>
        </w:div>
      </w:divsChild>
    </w:div>
    <w:div w:id="70028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uffingtonpost.com/author/maxwell-strach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TotalTime>
  <Pages>7</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2018-11-11T00:45:00Z</dcterms:created>
  <dcterms:modified xsi:type="dcterms:W3CDTF">2018-11-12T06:44:00Z</dcterms:modified>
</cp:coreProperties>
</file>